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10AD" w14:textId="1B322CEC" w:rsidR="00DB69AD" w:rsidRPr="00BB05F8" w:rsidRDefault="0004679C" w:rsidP="00BB05F8">
      <w:pPr>
        <w:jc w:val="center"/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</w:pPr>
      <w:r w:rsidRPr="00BB05F8"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  <w:t>Hiring Children</w:t>
      </w:r>
      <w:r w:rsidR="009D715D" w:rsidRPr="00BB05F8"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  <w:t xml:space="preserve"> in your own business </w:t>
      </w:r>
      <w:r w:rsidRPr="00BB05F8"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  <w:t>-</w:t>
      </w:r>
      <w:r w:rsidR="009D715D" w:rsidRPr="00BB05F8"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  <w:t xml:space="preserve"> </w:t>
      </w:r>
      <w:r w:rsidRPr="00BB05F8">
        <w:rPr>
          <w:rFonts w:ascii="Source Sans Pro" w:hAnsi="Source Sans Pro"/>
          <w:color w:val="1B1B1B"/>
          <w:sz w:val="32"/>
          <w:szCs w:val="32"/>
          <w:u w:val="single"/>
          <w:shd w:val="clear" w:color="auto" w:fill="FFFFFF"/>
        </w:rPr>
        <w:t>Is it legal?</w:t>
      </w:r>
    </w:p>
    <w:p w14:paraId="0404C5D4" w14:textId="233A8F24" w:rsidR="0004679C" w:rsidRPr="00BB05F8" w:rsidRDefault="0004679C">
      <w:pPr>
        <w:rPr>
          <w:rFonts w:ascii="Source Sans Pro" w:hAnsi="Source Sans Pro"/>
          <w:color w:val="1B1B1B"/>
          <w:sz w:val="24"/>
          <w:szCs w:val="24"/>
          <w:shd w:val="clear" w:color="auto" w:fill="FFFFFF"/>
        </w:rPr>
      </w:pPr>
      <w:r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>One of the advantages of operating your own business is hiring your children or family members.</w:t>
      </w:r>
    </w:p>
    <w:p w14:paraId="189214C6" w14:textId="0504079A" w:rsidR="009D715D" w:rsidRPr="00BB05F8" w:rsidRDefault="009D715D">
      <w:pPr>
        <w:rPr>
          <w:rFonts w:ascii="Source Sans Pro" w:hAnsi="Source Sans Pro"/>
          <w:color w:val="1B1B1B"/>
          <w:sz w:val="24"/>
          <w:szCs w:val="24"/>
          <w:shd w:val="clear" w:color="auto" w:fill="FFFFFF"/>
        </w:rPr>
      </w:pPr>
      <w:r w:rsidRPr="00BB05F8">
        <w:rPr>
          <w:rFonts w:ascii="Arial" w:hAnsi="Arial" w:cs="Arial"/>
          <w:color w:val="626262"/>
          <w:sz w:val="24"/>
          <w:szCs w:val="24"/>
          <w:shd w:val="clear" w:color="auto" w:fill="FFFFFF"/>
        </w:rPr>
        <w:t>Did you know that you can legitimately hire your kids, no matter what age they are, to work in your business? The IRS Code says you can!</w:t>
      </w:r>
    </w:p>
    <w:p w14:paraId="20E27751" w14:textId="3C061AB7" w:rsidR="00BB05F8" w:rsidRDefault="0004679C">
      <w:pPr>
        <w:rPr>
          <w:rStyle w:val="Hyperlink"/>
          <w:sz w:val="24"/>
          <w:szCs w:val="24"/>
        </w:rPr>
      </w:pPr>
      <w:r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>According to IRS website hiring your own children under age 18 in your own business are not subject to social security and Medicare taxes if the trade or business is a sole proprietorship or a partnership in which each partner is a parent of the child.</w:t>
      </w:r>
      <w:r w:rsidRPr="00BB05F8">
        <w:rPr>
          <w:sz w:val="24"/>
          <w:szCs w:val="24"/>
        </w:rPr>
        <w:t xml:space="preserve"> Again, any payments from business to child under age 21 is not subject to federal Unemployment Taxes.</w:t>
      </w:r>
      <w:r w:rsidR="009D715D"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 xml:space="preserve"> Payment for the services of a child </w:t>
      </w:r>
      <w:r w:rsidR="00010527"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>is</w:t>
      </w:r>
      <w:r w:rsidR="009D715D"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 xml:space="preserve"> subject to income tax withholding, regardless of age. </w:t>
      </w:r>
      <w:r w:rsidRPr="00BB05F8">
        <w:rPr>
          <w:rFonts w:ascii="Source Sans Pro" w:hAnsi="Source Sans Pro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Pr="00BB05F8">
          <w:rPr>
            <w:rStyle w:val="Hyperlink"/>
            <w:sz w:val="24"/>
            <w:szCs w:val="24"/>
          </w:rPr>
          <w:t>Family Help | Internal Revenue Service (irs.gov)</w:t>
        </w:r>
      </w:hyperlink>
      <w:r w:rsidR="00BB05F8" w:rsidRPr="00BB05F8">
        <w:rPr>
          <w:rStyle w:val="Hyperlink"/>
          <w:sz w:val="24"/>
          <w:szCs w:val="24"/>
        </w:rPr>
        <w:t xml:space="preserve">  </w:t>
      </w:r>
    </w:p>
    <w:p w14:paraId="6303A20B" w14:textId="77777777" w:rsidR="00BB05F8" w:rsidRPr="00BB05F8" w:rsidRDefault="00BB05F8">
      <w:pPr>
        <w:rPr>
          <w:rStyle w:val="Hyperlink"/>
          <w:sz w:val="24"/>
          <w:szCs w:val="24"/>
        </w:rPr>
      </w:pPr>
    </w:p>
    <w:p w14:paraId="0A268B80" w14:textId="57F42256" w:rsidR="00BB05F8" w:rsidRPr="00BB05F8" w:rsidRDefault="00010527" w:rsidP="00BB05F8">
      <w:pPr>
        <w:jc w:val="center"/>
        <w:rPr>
          <w:rStyle w:val="Hyperlink"/>
          <w:sz w:val="32"/>
          <w:szCs w:val="32"/>
        </w:rPr>
      </w:pPr>
      <w:r w:rsidRPr="00BB05F8">
        <w:rPr>
          <w:rStyle w:val="Hyperlink"/>
          <w:color w:val="auto"/>
          <w:sz w:val="32"/>
          <w:szCs w:val="32"/>
        </w:rPr>
        <w:t>A</w:t>
      </w:r>
      <w:r w:rsidRPr="00BB05F8">
        <w:rPr>
          <w:rStyle w:val="Hyperlink"/>
          <w:sz w:val="32"/>
          <w:szCs w:val="32"/>
        </w:rPr>
        <w:t>lso,</w:t>
      </w:r>
      <w:r w:rsidR="00BB05F8" w:rsidRPr="00BB05F8">
        <w:rPr>
          <w:rStyle w:val="Hyperlink"/>
          <w:sz w:val="32"/>
          <w:szCs w:val="32"/>
        </w:rPr>
        <w:t xml:space="preserve"> according to information on website of department of labor </w:t>
      </w:r>
      <w:r w:rsidRPr="00BB05F8">
        <w:rPr>
          <w:rStyle w:val="Hyperlink"/>
          <w:sz w:val="32"/>
          <w:szCs w:val="32"/>
        </w:rPr>
        <w:t>(DOL</w:t>
      </w:r>
      <w:r w:rsidR="00BB05F8" w:rsidRPr="00BB05F8">
        <w:rPr>
          <w:rStyle w:val="Hyperlink"/>
          <w:sz w:val="32"/>
          <w:szCs w:val="32"/>
        </w:rPr>
        <w:t xml:space="preserve">) </w:t>
      </w:r>
      <w:r w:rsidRPr="00BB05F8">
        <w:rPr>
          <w:rStyle w:val="Hyperlink"/>
          <w:sz w:val="32"/>
          <w:szCs w:val="32"/>
        </w:rPr>
        <w:t>specifically mentions</w:t>
      </w:r>
      <w:r w:rsidR="00BB05F8" w:rsidRPr="00BB05F8">
        <w:rPr>
          <w:rStyle w:val="Hyperlink"/>
          <w:sz w:val="32"/>
          <w:szCs w:val="32"/>
        </w:rPr>
        <w:t xml:space="preserve"> that:</w:t>
      </w:r>
    </w:p>
    <w:p w14:paraId="4DD2301B" w14:textId="026A0BBC" w:rsidR="00BB05F8" w:rsidRPr="00BB05F8" w:rsidRDefault="00BB05F8" w:rsidP="00BB05F8">
      <w:pPr>
        <w:pStyle w:val="NormalWeb"/>
        <w:shd w:val="clear" w:color="auto" w:fill="FFFFFF"/>
        <w:spacing w:after="240"/>
        <w:rPr>
          <w:rFonts w:ascii="Source Sans Pro" w:eastAsia="Times New Roman" w:hAnsi="Source Sans Pro"/>
          <w:color w:val="212121"/>
        </w:rPr>
      </w:pPr>
      <w:r w:rsidRPr="00BB05F8">
        <w:rPr>
          <w:rFonts w:ascii="Source Sans Pro" w:eastAsia="Times New Roman" w:hAnsi="Source Sans Pro"/>
          <w:color w:val="212121"/>
        </w:rPr>
        <w:t>The </w:t>
      </w:r>
      <w:hyperlink r:id="rId8" w:history="1">
        <w:r w:rsidRPr="00BB05F8">
          <w:rPr>
            <w:rFonts w:ascii="Source Sans Pro" w:eastAsia="Times New Roman" w:hAnsi="Source Sans Pro"/>
            <w:color w:val="981B1E"/>
            <w:u w:val="single"/>
          </w:rPr>
          <w:t>Fair Labor Standards Act's (FLSA)</w:t>
        </w:r>
      </w:hyperlink>
      <w:r w:rsidRPr="00BB05F8">
        <w:rPr>
          <w:rFonts w:ascii="Source Sans Pro" w:eastAsia="Times New Roman" w:hAnsi="Source Sans Pro"/>
          <w:color w:val="212121"/>
        </w:rPr>
        <w:t> minimum age requirements do not apply to minors employed by their parents, or by a person acting as their guardian. An exception to this occurs in mining, manufacturing and occupations where the minimum age requirement of 18 years old applies.</w:t>
      </w:r>
    </w:p>
    <w:p w14:paraId="591B30ED" w14:textId="77777777" w:rsidR="00BB05F8" w:rsidRPr="00BB05F8" w:rsidRDefault="00BB05F8" w:rsidP="00BB05F8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 w:rsidRPr="00BB05F8">
        <w:rPr>
          <w:rFonts w:ascii="Source Sans Pro" w:eastAsia="Times New Roman" w:hAnsi="Source Sans Pro" w:cs="Times New Roman"/>
          <w:color w:val="212121"/>
          <w:sz w:val="24"/>
          <w:szCs w:val="24"/>
        </w:rPr>
        <w:t>State laws often follow the same pattern as the Fair Labor Standards Act with regard to minors working for their parents. Consult your state department of labor for specific guidance.</w:t>
      </w:r>
    </w:p>
    <w:p w14:paraId="138C62EA" w14:textId="0BACEA72" w:rsidR="00BB05F8" w:rsidRDefault="003B2D36" w:rsidP="00BB05F8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hyperlink r:id="rId9" w:history="1">
        <w:r w:rsidR="00BB05F8" w:rsidRPr="00056019">
          <w:rPr>
            <w:rStyle w:val="Hyperlink"/>
            <w:rFonts w:ascii="Source Sans Pro" w:eastAsia="Times New Roman" w:hAnsi="Source Sans Pro" w:cs="Times New Roman"/>
            <w:sz w:val="24"/>
            <w:szCs w:val="24"/>
          </w:rPr>
          <w:t>https://www.dol.gov/general/topic/youthlabor/employmentparents</w:t>
        </w:r>
      </w:hyperlink>
    </w:p>
    <w:p w14:paraId="7963E378" w14:textId="62F26106" w:rsidR="00BB05F8" w:rsidRDefault="003B2D36" w:rsidP="00BB05F8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 xml:space="preserve">Few </w:t>
      </w:r>
      <w:r w:rsidR="00BB05F8">
        <w:rPr>
          <w:rFonts w:ascii="Source Sans Pro" w:eastAsia="Times New Roman" w:hAnsi="Source Sans Pro" w:cs="Times New Roman"/>
          <w:color w:val="212121"/>
          <w:sz w:val="24"/>
          <w:szCs w:val="24"/>
        </w:rPr>
        <w:t>Advantages of hiring your own kids in business:</w:t>
      </w:r>
    </w:p>
    <w:p w14:paraId="1E73AC01" w14:textId="23B01863" w:rsidR="00BB05F8" w:rsidRDefault="00BB05F8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T</w:t>
      </w:r>
      <w:r w:rsidRPr="00BB05F8">
        <w:rPr>
          <w:rFonts w:ascii="Source Sans Pro" w:eastAsia="Times New Roman" w:hAnsi="Source Sans Pro" w:cs="Times New Roman"/>
          <w:color w:val="212121"/>
          <w:sz w:val="24"/>
          <w:szCs w:val="24"/>
        </w:rPr>
        <w:t>hey learn good work ethics from younger age</w:t>
      </w:r>
    </w:p>
    <w:p w14:paraId="6AE4C5E8" w14:textId="77777777" w:rsidR="00BB05F8" w:rsidRDefault="00BB05F8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They do not pay taxes to $ 12,500 income</w:t>
      </w:r>
    </w:p>
    <w:p w14:paraId="182D654C" w14:textId="77777777" w:rsidR="00BB05F8" w:rsidRDefault="00BB05F8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They can contribute to IRA/Roth IRA at early age</w:t>
      </w:r>
    </w:p>
    <w:p w14:paraId="795540B9" w14:textId="557D1133" w:rsidR="00BB05F8" w:rsidRDefault="00BB05F8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They learn &amp; get trained on TAX free &amp; Tax deferred investments</w:t>
      </w:r>
    </w:p>
    <w:p w14:paraId="3A09BF26" w14:textId="73CFAB59" w:rsidR="00010527" w:rsidRDefault="00010527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As parents you save taxes from higher tax brackets to Zero taxes or lower taxes</w:t>
      </w:r>
    </w:p>
    <w:p w14:paraId="00ED6641" w14:textId="107AC592" w:rsidR="00010527" w:rsidRPr="00BB05F8" w:rsidRDefault="00010527" w:rsidP="00BB05F8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Money contributed to qualified plans are generally protected from creditors, lawsuits etc.</w:t>
      </w:r>
    </w:p>
    <w:p w14:paraId="76522228" w14:textId="47F56060" w:rsidR="00BB05F8" w:rsidRPr="00BB05F8" w:rsidRDefault="00BB05F8" w:rsidP="00BB05F8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>-</w:t>
      </w:r>
    </w:p>
    <w:p w14:paraId="3F235110" w14:textId="0BBB5C17" w:rsidR="00BB05F8" w:rsidRPr="00BB05F8" w:rsidRDefault="00BB05F8">
      <w:pPr>
        <w:rPr>
          <w:color w:val="0000FF"/>
        </w:rPr>
      </w:pPr>
      <w:r w:rsidRPr="00BB05F8">
        <w:rPr>
          <w:rStyle w:val="Hyperlink"/>
          <w:u w:val="none"/>
        </w:rPr>
        <w:t xml:space="preserve">                                                                                                                            </w:t>
      </w:r>
    </w:p>
    <w:sectPr w:rsidR="00BB05F8" w:rsidRPr="00BB05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5F74C" w14:textId="77777777" w:rsidR="00010527" w:rsidRDefault="00010527" w:rsidP="00010527">
      <w:pPr>
        <w:spacing w:after="0" w:line="240" w:lineRule="auto"/>
      </w:pPr>
      <w:r>
        <w:separator/>
      </w:r>
    </w:p>
  </w:endnote>
  <w:endnote w:type="continuationSeparator" w:id="0">
    <w:p w14:paraId="6BA334A1" w14:textId="77777777" w:rsidR="00010527" w:rsidRDefault="00010527" w:rsidP="0001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47341" w14:textId="308BA250" w:rsidR="00010527" w:rsidRDefault="00010527" w:rsidP="00010527">
    <w:pPr>
      <w:pStyle w:val="Footer"/>
      <w:jc w:val="center"/>
    </w:pPr>
    <w:r>
      <w:t>This is not a TAX or Legal advice. This is for general information. Please consult your tax or legal advisor for specific guidance and advice.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2462" w14:textId="77777777" w:rsidR="00010527" w:rsidRDefault="00010527" w:rsidP="00010527">
      <w:pPr>
        <w:spacing w:after="0" w:line="240" w:lineRule="auto"/>
      </w:pPr>
      <w:r>
        <w:separator/>
      </w:r>
    </w:p>
  </w:footnote>
  <w:footnote w:type="continuationSeparator" w:id="0">
    <w:p w14:paraId="13FB9C8B" w14:textId="77777777" w:rsidR="00010527" w:rsidRDefault="00010527" w:rsidP="0001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613D0"/>
    <w:multiLevelType w:val="hybridMultilevel"/>
    <w:tmpl w:val="8E6EA9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9C"/>
    <w:rsid w:val="00010527"/>
    <w:rsid w:val="0004679C"/>
    <w:rsid w:val="003B2D36"/>
    <w:rsid w:val="009D715D"/>
    <w:rsid w:val="00BB05F8"/>
    <w:rsid w:val="00D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F2EB"/>
  <w15:chartTrackingRefBased/>
  <w15:docId w15:val="{0B3657A2-F23C-4D86-9E18-69B9176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7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05F8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05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27"/>
  </w:style>
  <w:style w:type="paragraph" w:styleId="Footer">
    <w:name w:val="footer"/>
    <w:basedOn w:val="Normal"/>
    <w:link w:val="FooterChar"/>
    <w:uiPriority w:val="99"/>
    <w:unhideWhenUsed/>
    <w:rsid w:val="00010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agencies/whd/fl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businesses/small-businesses-self-employed/family-hel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l.gov/general/topic/youthlabor/employment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</dc:creator>
  <cp:keywords/>
  <dc:description/>
  <cp:lastModifiedBy>Ashok</cp:lastModifiedBy>
  <cp:revision>2</cp:revision>
  <dcterms:created xsi:type="dcterms:W3CDTF">2020-12-20T04:08:00Z</dcterms:created>
  <dcterms:modified xsi:type="dcterms:W3CDTF">2020-12-20T04:08:00Z</dcterms:modified>
</cp:coreProperties>
</file>